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  <w:t>债权申报真实性承诺书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宁波希美达电气有限公司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CN"/>
        </w:rPr>
        <w:t>清算组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已向本单位（本人）明示债权申报的相关法律规定，现本单位（本人）郑重承诺：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承诺人：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年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月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日</w:t>
      </w: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tabs>
        <w:tab w:val="right" w:pos="9240"/>
        <w:tab w:val="clear" w:pos="8306"/>
      </w:tabs>
      <w:ind w:left="-840" w:leftChars="-400" w:right="-926" w:rightChars="-441" w:firstLine="1080" w:firstLineChars="600"/>
      <w:rPr>
        <w:rFonts w:hint="eastAsia" w:ascii="华文仿宋" w:hAnsi="华文仿宋" w:eastAsia="华文仿宋" w:cs="华文仿宋"/>
        <w:lang w:val="en-US" w:eastAsia="zh-Hans"/>
      </w:rPr>
    </w:pPr>
    <w:r>
      <w:rPr>
        <w:rFonts w:hint="eastAsia" w:ascii="华文仿宋" w:hAnsi="华文仿宋" w:eastAsia="华文仿宋" w:cs="华文仿宋"/>
        <w:lang w:val="en-US" w:eastAsia="zh-CN"/>
      </w:rPr>
      <w:t>宁波希美达电气有限公司强制清算</w:t>
    </w:r>
    <w:r>
      <w:rPr>
        <w:rFonts w:hint="eastAsia" w:ascii="华文仿宋" w:hAnsi="华文仿宋" w:eastAsia="华文仿宋" w:cs="华文仿宋"/>
        <w:lang w:val="en-US" w:eastAsia="zh-Hans"/>
      </w:rPr>
      <w:t>案</w:t>
    </w:r>
  </w:p>
  <w:p>
    <w:pPr>
      <w:pStyle w:val="3"/>
      <w:rPr>
        <w:rFonts w:hint="eastAsia"/>
        <w:lang w:val="en-US" w:eastAsia="zh-Han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A601"/>
    <w:rsid w:val="1CB7FA6D"/>
    <w:rsid w:val="7BAED72A"/>
    <w:rsid w:val="7EE5C7AD"/>
    <w:rsid w:val="7F77A1DB"/>
    <w:rsid w:val="9BEFA601"/>
    <w:rsid w:val="BB43B491"/>
    <w:rsid w:val="CCFF943A"/>
    <w:rsid w:val="D7FB7400"/>
    <w:rsid w:val="DBFF5475"/>
    <w:rsid w:val="FFFAB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2020-11-26T07:11:00Z</dcterms:created>
  <dc:creator>linji</dc:creator>
  <cp:lastModifiedBy>吴夙现</cp:lastModifiedBy>
  <dcterms:modified xsi:type="dcterms:W3CDTF">2023-09-15T15:55:07Z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62CE232110FA5901DB0D0465B8F82896_42</vt:lpwstr>
  </property>
</Properties>
</file>